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A5" w:rsidRDefault="00951C89">
      <w:pPr>
        <w:rPr>
          <w:rFonts w:hint="eastAsia"/>
        </w:rPr>
      </w:pPr>
      <w:proofErr w:type="gramStart"/>
      <w:r w:rsidRPr="001C0935">
        <w:rPr>
          <w:rFonts w:ascii="Times New Roman" w:hAnsi="Times New Roman" w:hint="eastAsia"/>
          <w:sz w:val="22"/>
        </w:rPr>
        <w:t xml:space="preserve">Supplementary </w:t>
      </w:r>
      <w:r w:rsidRPr="001C0935">
        <w:rPr>
          <w:rFonts w:ascii="Times New Roman" w:hAnsi="Times New Roman"/>
          <w:sz w:val="22"/>
        </w:rPr>
        <w:t>Table 1.</w:t>
      </w:r>
      <w:proofErr w:type="gramEnd"/>
      <w:r w:rsidRPr="001C0935">
        <w:rPr>
          <w:rFonts w:ascii="Times New Roman" w:hAnsi="Times New Roman"/>
          <w:sz w:val="22"/>
        </w:rPr>
        <w:t xml:space="preserve"> </w:t>
      </w:r>
      <w:proofErr w:type="gramStart"/>
      <w:r w:rsidRPr="001C0935">
        <w:rPr>
          <w:rFonts w:ascii="Times New Roman" w:hAnsi="Times New Roman"/>
          <w:sz w:val="22"/>
        </w:rPr>
        <w:t>Annotation of</w:t>
      </w:r>
      <w:r>
        <w:rPr>
          <w:rFonts w:ascii="Times New Roman" w:hAnsi="Times New Roman"/>
          <w:sz w:val="22"/>
        </w:rPr>
        <w:t xml:space="preserve"> the</w:t>
      </w:r>
      <w:r w:rsidRPr="001C0935">
        <w:rPr>
          <w:rFonts w:ascii="Times New Roman" w:hAnsi="Times New Roman"/>
          <w:sz w:val="22"/>
        </w:rPr>
        <w:t xml:space="preserve"> 2D </w:t>
      </w:r>
      <w:r w:rsidRPr="001C0935">
        <w:rPr>
          <w:rFonts w:ascii="Times New Roman" w:hAnsi="Times New Roman"/>
          <w:sz w:val="22"/>
          <w:vertAlign w:val="superscript"/>
        </w:rPr>
        <w:t>1</w:t>
      </w:r>
      <w:r w:rsidRPr="001C0935">
        <w:rPr>
          <w:rFonts w:ascii="Times New Roman" w:hAnsi="Times New Roman"/>
          <w:sz w:val="22"/>
        </w:rPr>
        <w:t>H-</w:t>
      </w:r>
      <w:r w:rsidRPr="001C0935">
        <w:rPr>
          <w:rFonts w:ascii="Times New Roman" w:hAnsi="Times New Roman"/>
          <w:sz w:val="22"/>
          <w:vertAlign w:val="superscript"/>
        </w:rPr>
        <w:t>13</w:t>
      </w:r>
      <w:r w:rsidRPr="001C0935">
        <w:rPr>
          <w:rFonts w:ascii="Times New Roman" w:hAnsi="Times New Roman"/>
          <w:sz w:val="22"/>
        </w:rPr>
        <w:t>C HSQC-NMR spectral peaks.</w:t>
      </w:r>
      <w:bookmarkStart w:id="0" w:name="_GoBack"/>
      <w:bookmarkEnd w:id="0"/>
      <w:proofErr w:type="gramEnd"/>
    </w:p>
    <w:tbl>
      <w:tblPr>
        <w:tblW w:w="82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80"/>
        <w:gridCol w:w="1099"/>
        <w:gridCol w:w="781"/>
        <w:gridCol w:w="1099"/>
        <w:gridCol w:w="781"/>
        <w:gridCol w:w="1351"/>
        <w:gridCol w:w="2249"/>
      </w:tblGrid>
      <w:tr w:rsidR="00951C89" w:rsidRPr="002D1979" w:rsidTr="00352A2D">
        <w:trPr>
          <w:trHeight w:val="345"/>
        </w:trPr>
        <w:tc>
          <w:tcPr>
            <w:tcW w:w="880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</w:t>
            </w:r>
            <w:r w:rsidRPr="002D1979">
              <w:rPr>
                <w:rFonts w:ascii="ＭＳ Ｐゴシック" w:eastAsia="ＭＳ Ｐゴシック" w:hAnsi="ＭＳ Ｐゴシック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No.</w:t>
            </w:r>
          </w:p>
        </w:tc>
        <w:tc>
          <w:tcPr>
            <w:tcW w:w="18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H-chemical shift (ppm)</w:t>
            </w:r>
          </w:p>
        </w:tc>
        <w:tc>
          <w:tcPr>
            <w:tcW w:w="18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13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C-chemical shift (ppm)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Annotation</w:t>
            </w:r>
          </w:p>
        </w:tc>
      </w:tr>
      <w:tr w:rsidR="00951C89" w:rsidRPr="002D1979" w:rsidTr="00352A2D">
        <w:trPr>
          <w:trHeight w:val="345"/>
        </w:trPr>
        <w:tc>
          <w:tcPr>
            <w:tcW w:w="88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951C89" w:rsidRPr="002D1979" w:rsidRDefault="00951C89" w:rsidP="00352A2D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downfield</w:t>
            </w:r>
          </w:p>
        </w:tc>
        <w:tc>
          <w:tcPr>
            <w:tcW w:w="7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upfield</w:t>
            </w:r>
            <w:proofErr w:type="spellEnd"/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downfield</w:t>
            </w:r>
          </w:p>
        </w:tc>
        <w:tc>
          <w:tcPr>
            <w:tcW w:w="7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upfield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Large category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Small category</w:t>
            </w:r>
          </w:p>
        </w:tc>
      </w:tr>
      <w:tr w:rsidR="00951C89" w:rsidRPr="002D1979" w:rsidTr="00352A2D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7.68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7.63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130.97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129.93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Coumarate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7.64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7.57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130.89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129.80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Coumarate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7.57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7.51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130.82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129.82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Coumarate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7.51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7.46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130.83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129.84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Coumarate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7.13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7.03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117.02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115.27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Guaiacyl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7.05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6.99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115.55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114.74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Guaiacyl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6.92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6.83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115.50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114.37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Guaiacyl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6.82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6.76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115.66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114.34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Guaiacyl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6.98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6.90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105.94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103.05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Syringyl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6.89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6.79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105.69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103.22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Syringyl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7.38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7.22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128.88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127.64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Hydroxyphenyl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4.31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4.21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62.47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61.27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Cinnamyl</w:t>
            </w:r>
            <w:proofErr w:type="spellEnd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 xml:space="preserve"> alcohol end group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7.27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7.18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124.29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122.87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Ferulate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7.49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7.36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112.30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110.91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aromatic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Ferulate</w:t>
            </w:r>
            <w:proofErr w:type="spellEnd"/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3.96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3.88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56.95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55.30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Others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Methoxyl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3.88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3.66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56.82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55.14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Others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hyperlink w:history="1">
              <w:r w:rsidRPr="002D1979">
                <w:rPr>
                  <w:rFonts w:ascii="Times New Roman" w:eastAsia="ＭＳ Ｐゴシック" w:hAnsi="Times New Roman" w:cs="Times New Roman"/>
                  <w:color w:val="000000"/>
                  <w:kern w:val="0"/>
                  <w:sz w:val="18"/>
                  <w:szCs w:val="18"/>
                </w:rPr>
                <w:t>Methoxyl</w:t>
              </w:r>
            </w:hyperlink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5.18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5.04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83.88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82.45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5-5/4-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-β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3.67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3.57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88.27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87.15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5-5/4-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-β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ROI.19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5.19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5.13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73.57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72.39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5.15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5.08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72.97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71.49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5.07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72.86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71.68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3.50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3.38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61.41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60.22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-4-H/G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5.01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4.92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71.68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70.81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-4-H/G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ROI.24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5.01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4.92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72.42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71.69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β-O-4-H/G</w:t>
            </w:r>
          </w:p>
        </w:tc>
      </w:tr>
      <w:tr w:rsidR="00951C89" w:rsidRPr="002D1979" w:rsidTr="00352A2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4.29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4.21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87.29 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86.12 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</w:t>
            </w:r>
            <w:r w:rsidRPr="002D1979">
              <w:rPr>
                <w:rFonts w:ascii="Times New Roman" w:eastAsia="ＭＳ Ｐゴシック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O</w:t>
            </w: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-4-S</w:t>
            </w:r>
          </w:p>
        </w:tc>
      </w:tr>
      <w:tr w:rsidR="00951C89" w:rsidRPr="002D1979" w:rsidTr="00352A2D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ROI.26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3.85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3.61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53.35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 xml:space="preserve">50.98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6"/>
                <w:szCs w:val="16"/>
              </w:rPr>
              <w:t>Lignin. aliphatic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C89" w:rsidRPr="002D1979" w:rsidRDefault="00951C89" w:rsidP="00352A2D">
            <w:pPr>
              <w:widowControl/>
              <w:jc w:val="center"/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</w:pPr>
            <w:r w:rsidRPr="002D1979">
              <w:rPr>
                <w:rFonts w:ascii="Times New Roman" w:eastAsia="ＭＳ Ｐゴシック" w:hAnsi="Times New Roman" w:cs="Times New Roman"/>
                <w:color w:val="000000"/>
                <w:kern w:val="0"/>
                <w:sz w:val="18"/>
                <w:szCs w:val="18"/>
              </w:rPr>
              <w:t>β-5</w:t>
            </w:r>
          </w:p>
        </w:tc>
      </w:tr>
    </w:tbl>
    <w:p w:rsidR="00951C89" w:rsidRDefault="00951C89"/>
    <w:sectPr w:rsidR="00951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DCD" w:rsidRDefault="00551DCD" w:rsidP="00951C89">
      <w:r>
        <w:separator/>
      </w:r>
    </w:p>
  </w:endnote>
  <w:endnote w:type="continuationSeparator" w:id="0">
    <w:p w:rsidR="00551DCD" w:rsidRDefault="00551DCD" w:rsidP="0095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DCD" w:rsidRDefault="00551DCD" w:rsidP="00951C89">
      <w:r>
        <w:separator/>
      </w:r>
    </w:p>
  </w:footnote>
  <w:footnote w:type="continuationSeparator" w:id="0">
    <w:p w:rsidR="00551DCD" w:rsidRDefault="00551DCD" w:rsidP="00951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79"/>
    <w:rsid w:val="00043BA5"/>
    <w:rsid w:val="002D1979"/>
    <w:rsid w:val="00411111"/>
    <w:rsid w:val="00551DCD"/>
    <w:rsid w:val="0095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1979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951C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C89"/>
  </w:style>
  <w:style w:type="paragraph" w:styleId="a6">
    <w:name w:val="footer"/>
    <w:basedOn w:val="a"/>
    <w:link w:val="a7"/>
    <w:uiPriority w:val="99"/>
    <w:unhideWhenUsed/>
    <w:rsid w:val="00951C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1979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951C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C89"/>
  </w:style>
  <w:style w:type="paragraph" w:styleId="a6">
    <w:name w:val="footer"/>
    <w:basedOn w:val="a"/>
    <w:link w:val="a7"/>
    <w:uiPriority w:val="99"/>
    <w:unhideWhenUsed/>
    <w:rsid w:val="00951C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寺村浩</dc:creator>
  <cp:lastModifiedBy>Kengo Sasaki</cp:lastModifiedBy>
  <cp:revision>3</cp:revision>
  <dcterms:created xsi:type="dcterms:W3CDTF">2017-05-22T03:37:00Z</dcterms:created>
  <dcterms:modified xsi:type="dcterms:W3CDTF">2017-05-22T03:38:00Z</dcterms:modified>
</cp:coreProperties>
</file>